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51" w:rsidRPr="00C858BA" w:rsidRDefault="00B30051" w:rsidP="00B30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8BA">
        <w:rPr>
          <w:rFonts w:ascii="Times New Roman" w:hAnsi="Times New Roman" w:cs="Times New Roman"/>
          <w:sz w:val="24"/>
          <w:szCs w:val="24"/>
        </w:rPr>
        <w:t>УТВЕРЖДЕНО</w:t>
      </w:r>
    </w:p>
    <w:p w:rsidR="00B30051" w:rsidRPr="00C858BA" w:rsidRDefault="00B30051" w:rsidP="00B30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8BA">
        <w:rPr>
          <w:rFonts w:ascii="Times New Roman" w:hAnsi="Times New Roman" w:cs="Times New Roman"/>
          <w:sz w:val="24"/>
          <w:szCs w:val="24"/>
        </w:rPr>
        <w:t>Протокол заседания комиссии</w:t>
      </w:r>
    </w:p>
    <w:p w:rsidR="00B30051" w:rsidRPr="00C858BA" w:rsidRDefault="00B30051" w:rsidP="00B30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8BA"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предприятия</w:t>
      </w:r>
    </w:p>
    <w:p w:rsidR="00B30051" w:rsidRPr="00C858BA" w:rsidRDefault="00B30051" w:rsidP="00B30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8BA">
        <w:rPr>
          <w:rFonts w:ascii="Times New Roman" w:hAnsi="Times New Roman" w:cs="Times New Roman"/>
          <w:sz w:val="24"/>
          <w:szCs w:val="24"/>
        </w:rPr>
        <w:t xml:space="preserve"> «Вилейское ЖКХ»</w:t>
      </w:r>
    </w:p>
    <w:p w:rsidR="00B30051" w:rsidRPr="00C858BA" w:rsidRDefault="00B30051" w:rsidP="00B30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8BA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</w:t>
      </w:r>
    </w:p>
    <w:p w:rsidR="00B30051" w:rsidRPr="00C858BA" w:rsidRDefault="00B30051" w:rsidP="00B30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58BA">
        <w:rPr>
          <w:rFonts w:ascii="Times New Roman" w:hAnsi="Times New Roman" w:cs="Times New Roman"/>
          <w:sz w:val="24"/>
          <w:szCs w:val="24"/>
        </w:rPr>
        <w:t xml:space="preserve">22.12.2025 № </w:t>
      </w:r>
      <w:r w:rsidR="00C858BA">
        <w:rPr>
          <w:rFonts w:ascii="Times New Roman" w:hAnsi="Times New Roman" w:cs="Times New Roman"/>
          <w:sz w:val="24"/>
          <w:szCs w:val="24"/>
        </w:rPr>
        <w:t>3</w:t>
      </w:r>
    </w:p>
    <w:p w:rsidR="00B30051" w:rsidRPr="00B30051" w:rsidRDefault="00B30051" w:rsidP="00B30051">
      <w:pPr>
        <w:rPr>
          <w:b/>
        </w:rPr>
      </w:pPr>
    </w:p>
    <w:p w:rsidR="00B30051" w:rsidRPr="00C858BA" w:rsidRDefault="00B30051" w:rsidP="00B30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8BA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30051" w:rsidRPr="00C858BA" w:rsidRDefault="00B30051" w:rsidP="00B30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8BA">
        <w:rPr>
          <w:rFonts w:ascii="Times New Roman" w:hAnsi="Times New Roman" w:cs="Times New Roman"/>
          <w:b/>
          <w:sz w:val="26"/>
          <w:szCs w:val="26"/>
        </w:rPr>
        <w:t>работы комиссии государственного унитарного предприятия «Вилейское ЖКХ»</w:t>
      </w:r>
    </w:p>
    <w:p w:rsidR="00B30051" w:rsidRPr="00C858BA" w:rsidRDefault="00B30051" w:rsidP="00B30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8BA">
        <w:rPr>
          <w:rFonts w:ascii="Times New Roman" w:hAnsi="Times New Roman" w:cs="Times New Roman"/>
          <w:b/>
          <w:sz w:val="26"/>
          <w:szCs w:val="26"/>
        </w:rPr>
        <w:t>по противодействию коррупции</w:t>
      </w:r>
    </w:p>
    <w:p w:rsidR="00E27BA4" w:rsidRPr="00C858BA" w:rsidRDefault="00B30051" w:rsidP="00B300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8BA">
        <w:rPr>
          <w:rFonts w:ascii="Times New Roman" w:hAnsi="Times New Roman" w:cs="Times New Roman"/>
          <w:b/>
          <w:sz w:val="26"/>
          <w:szCs w:val="26"/>
        </w:rPr>
        <w:t>на 2026 год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5764"/>
        <w:gridCol w:w="2047"/>
        <w:gridCol w:w="1539"/>
      </w:tblGrid>
      <w:tr w:rsidR="00176085" w:rsidRPr="00C858BA" w:rsidTr="00176085">
        <w:tc>
          <w:tcPr>
            <w:tcW w:w="425" w:type="dxa"/>
          </w:tcPr>
          <w:p w:rsidR="00B30051" w:rsidRPr="00C858BA" w:rsidRDefault="00B30051" w:rsidP="00C85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8BA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6164" w:type="dxa"/>
          </w:tcPr>
          <w:p w:rsidR="00B30051" w:rsidRPr="00C858BA" w:rsidRDefault="00B30051" w:rsidP="00C85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8BA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47" w:type="dxa"/>
          </w:tcPr>
          <w:p w:rsidR="00B30051" w:rsidRPr="00C858BA" w:rsidRDefault="00C858BA" w:rsidP="00C85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8B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565" w:type="dxa"/>
          </w:tcPr>
          <w:p w:rsidR="00B30051" w:rsidRPr="00C858BA" w:rsidRDefault="00B30051" w:rsidP="00C858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8B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176085" w:rsidRPr="00C858BA" w:rsidTr="00176085">
        <w:tc>
          <w:tcPr>
            <w:tcW w:w="425" w:type="dxa"/>
          </w:tcPr>
          <w:p w:rsidR="00B30051" w:rsidRPr="00C858BA" w:rsidRDefault="00B30051" w:rsidP="00B300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58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64" w:type="dxa"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О внесении изменений в состав 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комиссии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по пр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отиводействию коррупции  ГУП «Вилейское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ЖКХ».</w:t>
            </w:r>
          </w:p>
        </w:tc>
        <w:tc>
          <w:tcPr>
            <w:tcW w:w="2047" w:type="dxa"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секретарь комиссии</w:t>
            </w:r>
          </w:p>
        </w:tc>
        <w:tc>
          <w:tcPr>
            <w:tcW w:w="1565" w:type="dxa"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 квартал</w:t>
            </w:r>
          </w:p>
        </w:tc>
      </w:tr>
      <w:tr w:rsidR="00B30051" w:rsidRPr="00C858BA" w:rsidTr="00176085">
        <w:tc>
          <w:tcPr>
            <w:tcW w:w="425" w:type="dxa"/>
          </w:tcPr>
          <w:p w:rsidR="00B30051" w:rsidRPr="00C858BA" w:rsidRDefault="00B30051" w:rsidP="00B300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58B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64" w:type="dxa"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Размещение (актуализация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) на официальном сайте предприятия информации о работе комиссии по противодействию коррупции.</w:t>
            </w:r>
          </w:p>
        </w:tc>
        <w:tc>
          <w:tcPr>
            <w:tcW w:w="2047" w:type="dxa"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инженер-программист, секретарь комиссии</w:t>
            </w:r>
          </w:p>
        </w:tc>
        <w:tc>
          <w:tcPr>
            <w:tcW w:w="1565" w:type="dxa"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постоянн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164" w:type="dxa"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контроля </w:t>
            </w:r>
            <w:r w:rsidR="008C7469"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действующего законода</w:t>
            </w:r>
            <w:r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тельства при осуществ</w:t>
            </w:r>
            <w:r w:rsidR="008C7469"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лении закурок товаров (работ, усл</w:t>
            </w:r>
            <w:r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уг)</w:t>
            </w:r>
          </w:p>
        </w:tc>
        <w:tc>
          <w:tcPr>
            <w:tcW w:w="2047" w:type="dxa"/>
          </w:tcPr>
          <w:p w:rsidR="00B30051" w:rsidRPr="00B30051" w:rsidRDefault="00C858BA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C7469"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редседатель, члены комиссии</w:t>
            </w:r>
          </w:p>
        </w:tc>
        <w:tc>
          <w:tcPr>
            <w:tcW w:w="1565" w:type="dxa"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64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Рассмотрение вопроса контроля выпуска транспортных средств на линию, техническое состояние, освидетельствование водителей.</w:t>
            </w:r>
          </w:p>
        </w:tc>
        <w:tc>
          <w:tcPr>
            <w:tcW w:w="2047" w:type="dxa"/>
            <w:hideMark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начальник гаража, механик, 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инженер по ОТ</w:t>
            </w:r>
          </w:p>
        </w:tc>
        <w:tc>
          <w:tcPr>
            <w:tcW w:w="156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 квартал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64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 соблюдении законодательства Республики Беларусь при проведении строительных работ. Осущес</w:t>
            </w:r>
            <w:r w:rsidR="008C7469"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твление контроля за соответствием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объёмов указанных в актах выполненн</w:t>
            </w:r>
            <w:r w:rsidR="00C858BA"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ых работ фактически выполненным объемам.</w:t>
            </w:r>
          </w:p>
        </w:tc>
        <w:tc>
          <w:tcPr>
            <w:tcW w:w="2047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начальник ПТО, главный бухгалтер</w:t>
            </w:r>
          </w:p>
        </w:tc>
        <w:tc>
          <w:tcPr>
            <w:tcW w:w="156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 квартал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164" w:type="dxa"/>
            <w:hideMark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Анализ показателей по 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задолженности 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населения за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жилищно-коммунальные услуги по сравнению с аналогичным периодом прошлого года.  Меры,  принятые по снижению задолженности  населения за жилищно-коммунальные услуги.</w:t>
            </w:r>
          </w:p>
        </w:tc>
        <w:tc>
          <w:tcPr>
            <w:tcW w:w="2047" w:type="dxa"/>
            <w:hideMark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начальник ЖРЭУ, юрисконсульт </w:t>
            </w:r>
          </w:p>
        </w:tc>
        <w:tc>
          <w:tcPr>
            <w:tcW w:w="156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 квартал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64" w:type="dxa"/>
            <w:hideMark/>
          </w:tcPr>
          <w:p w:rsidR="00B30051" w:rsidRPr="00B30051" w:rsidRDefault="008C7469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Проведение мониторинга 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соблюдения трудовой дисциплины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сотрудниками предприятия. Анализ фактов нарушения</w:t>
            </w:r>
            <w:r w:rsidR="00B30051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трудовой дисциплины  на у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частках предприятия.</w:t>
            </w:r>
          </w:p>
        </w:tc>
        <w:tc>
          <w:tcPr>
            <w:tcW w:w="2047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начальник отдела</w:t>
            </w:r>
            <w:r w:rsidR="00176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кадров, инженер по ОТ</w:t>
            </w:r>
            <w:bookmarkStart w:id="0" w:name="_GoBack"/>
            <w:bookmarkEnd w:id="0"/>
          </w:p>
        </w:tc>
        <w:tc>
          <w:tcPr>
            <w:tcW w:w="1565" w:type="dxa"/>
            <w:hideMark/>
          </w:tcPr>
          <w:p w:rsidR="00B30051" w:rsidRPr="00B30051" w:rsidRDefault="00B30051" w:rsidP="00B30051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 квартал</w:t>
            </w:r>
          </w:p>
        </w:tc>
      </w:tr>
      <w:tr w:rsidR="00C858BA" w:rsidRPr="00C858BA" w:rsidTr="00176085">
        <w:tc>
          <w:tcPr>
            <w:tcW w:w="425" w:type="dxa"/>
          </w:tcPr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164" w:type="dxa"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ассмотрение информации, касающейся преступлений коррупционного характера, доводимой вышестоящими организациями, а также иной информации, размещенной в СМИ, касающейся коррупционных 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преступлений, анализ причин и условий, способствовавших совершению правонарушений и преступлений.</w:t>
            </w:r>
          </w:p>
        </w:tc>
        <w:tc>
          <w:tcPr>
            <w:tcW w:w="2047" w:type="dxa"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комиссии, члены комиссии</w:t>
            </w:r>
          </w:p>
        </w:tc>
        <w:tc>
          <w:tcPr>
            <w:tcW w:w="1565" w:type="dxa"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C858BA" w:rsidRPr="00C858BA" w:rsidTr="00176085">
        <w:tc>
          <w:tcPr>
            <w:tcW w:w="425" w:type="dxa"/>
          </w:tcPr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6164" w:type="dxa"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Соблюдение норм расхода горюче-смазочных материалов, в том числе заполнение путевых листов водителями.</w:t>
            </w:r>
          </w:p>
        </w:tc>
        <w:tc>
          <w:tcPr>
            <w:tcW w:w="2047" w:type="dxa"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бухгалтер,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начальник гаража</w:t>
            </w:r>
          </w:p>
        </w:tc>
        <w:tc>
          <w:tcPr>
            <w:tcW w:w="1565" w:type="dxa"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C858BA" w:rsidRPr="00C858BA" w:rsidTr="00176085">
        <w:tc>
          <w:tcPr>
            <w:tcW w:w="425" w:type="dxa"/>
          </w:tcPr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6164" w:type="dxa"/>
          </w:tcPr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Проведение анализа финансово-хозяйственной деятельности предприятия</w:t>
            </w:r>
          </w:p>
        </w:tc>
        <w:tc>
          <w:tcPr>
            <w:tcW w:w="2047" w:type="dxa"/>
          </w:tcPr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комиссии</w:t>
            </w:r>
          </w:p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главный бухгалтер </w:t>
            </w:r>
          </w:p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члены комиссии</w:t>
            </w:r>
          </w:p>
        </w:tc>
        <w:tc>
          <w:tcPr>
            <w:tcW w:w="1565" w:type="dxa"/>
          </w:tcPr>
          <w:p w:rsidR="00C858BA" w:rsidRPr="00C858BA" w:rsidRDefault="00C858BA" w:rsidP="00C858B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не реже 1 раза в полугодие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64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Подведение итогов работы к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омиссии </w:t>
            </w:r>
            <w:r w:rsidR="00176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за 2026 год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, анализ выполнения планов работы комиссии и мероприятий по противодействию коррупции.</w:t>
            </w:r>
          </w:p>
        </w:tc>
        <w:tc>
          <w:tcPr>
            <w:tcW w:w="2047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секретарь комиссии, члены </w:t>
            </w: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комиссии </w:t>
            </w:r>
          </w:p>
        </w:tc>
        <w:tc>
          <w:tcPr>
            <w:tcW w:w="1565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 квартал</w:t>
            </w:r>
          </w:p>
        </w:tc>
      </w:tr>
      <w:tr w:rsidR="00C858BA" w:rsidRPr="00C858BA" w:rsidTr="00176085">
        <w:tc>
          <w:tcPr>
            <w:tcW w:w="425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C858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164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Разработка и утверждение плана работы </w:t>
            </w:r>
            <w:r w:rsidR="00176085"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комиссии</w:t>
            </w: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по противодействию коррупции на 2027 год.</w:t>
            </w:r>
          </w:p>
        </w:tc>
        <w:tc>
          <w:tcPr>
            <w:tcW w:w="2047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председатель комиссии, члены комиссии</w:t>
            </w:r>
          </w:p>
        </w:tc>
        <w:tc>
          <w:tcPr>
            <w:tcW w:w="1565" w:type="dxa"/>
            <w:hideMark/>
          </w:tcPr>
          <w:p w:rsidR="00C858BA" w:rsidRPr="00B30051" w:rsidRDefault="00C858BA" w:rsidP="00C858BA">
            <w:pPr>
              <w:rPr>
                <w:rFonts w:ascii="Times New Roman" w:eastAsia="Times New Roman" w:hAnsi="Times New Roman" w:cs="Times New Roman"/>
                <w:color w:val="606060"/>
                <w:sz w:val="26"/>
                <w:szCs w:val="26"/>
                <w:lang w:eastAsia="ru-RU"/>
              </w:rPr>
            </w:pPr>
            <w:r w:rsidRPr="00B300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 квартал</w:t>
            </w:r>
          </w:p>
        </w:tc>
      </w:tr>
    </w:tbl>
    <w:p w:rsidR="00B30051" w:rsidRPr="00C858BA" w:rsidRDefault="00B30051" w:rsidP="00B300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051" w:rsidRPr="00C858BA" w:rsidSect="00B300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51"/>
    <w:rsid w:val="00176085"/>
    <w:rsid w:val="007718C7"/>
    <w:rsid w:val="008C7469"/>
    <w:rsid w:val="00B30051"/>
    <w:rsid w:val="00C858BA"/>
    <w:rsid w:val="00F0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789F"/>
  <w15:chartTrackingRefBased/>
  <w15:docId w15:val="{F955EC3D-FE86-4C23-8CDA-02A86BF0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3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cp:lastPrinted>2026-01-05T12:19:00Z</cp:lastPrinted>
  <dcterms:created xsi:type="dcterms:W3CDTF">2026-01-05T11:46:00Z</dcterms:created>
  <dcterms:modified xsi:type="dcterms:W3CDTF">2026-01-05T12:20:00Z</dcterms:modified>
</cp:coreProperties>
</file>